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Northern Plains Watercolor Society</w:t>
        <w:br w:type="textWrapping"/>
        <w:t xml:space="preserve">Prospectus for the 31</w:t>
      </w:r>
      <w:r w:rsidDel="00000000" w:rsidR="00000000" w:rsidRPr="00000000">
        <w:rPr>
          <w:rFonts w:ascii="Calibri" w:cs="Calibri" w:eastAsia="Calibri" w:hAnsi="Calibri"/>
          <w:b w:val="1"/>
          <w:bCs w:val="1"/>
          <w:i w:val="0"/>
          <w:iCs w:val="0"/>
          <w:smallCaps w:val="0"/>
          <w:strike w:val="0"/>
          <w:color w:val="000000"/>
          <w:sz w:val="26.666666666666668"/>
          <w:szCs w:val="26.666666666666668"/>
          <w:u w:val="none"/>
          <w:shd w:fill="auto" w:val="clear"/>
          <w:vertAlign w:val="superscript"/>
          <w:rtl w:val="0"/>
        </w:rPr>
        <w:t xml:space="preserve">st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Annual Members Exhibition and Sale 2026</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Dahl Arts Center: July 24- September 19, 2026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Entry/Drop Off and Pickup</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20" w:before="28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Online entry is due on or before June 15, 2026. Each artist may submit one or two watercolors.  The fee for first entry is $30 and second entry is $</w:t>
      </w:r>
      <w:r w:rsidDel="00000000" w:rsidR="00000000" w:rsidRPr="00000000">
        <w:rPr>
          <w:rFonts w:ascii="Arial" w:cs="Arial" w:eastAsia="Arial" w:hAnsi="Arial"/>
          <w:sz w:val="20"/>
          <w:szCs w:val="20"/>
          <w:rtl w:val="0"/>
        </w:rPr>
        <w:t xml:space="preserve">30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br w:type="textWrapping"/>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Absolutely no changes can be made to your entry listing/price after June 15, 2026. No exceptions.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Open to NPWS members who are residents of CO, IA, ID, KS, MN, MT, ND, NE, OK, OR, SD, UT, WA and WY.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Enter via the NPWS website under the What’s Happening Tab -&gt; 31</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Annual Members Exhibition</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Fill out entry form and pay online and print your email receipt.  Use a duplicate printed receipt or print and complete a copy of the last page of this prospectus Entry Form and attach to your piece(s) for drop off to the Dahl.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Shipped Art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will be return-shipped by RCAC if the artist provides shipping containers and pre-paid labels. Packing peanuts and wooden/masonite crates are NOT acceptable.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affix the printed ENTRY FORM to back of each entry and put a protective wrap on your piece. Send or take to: Dahl Arts Center. Delivery via shipment and/or drop off dates and times are July 13-17, 2026 between 10:00 AM and-4:30 PM.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Entries must be picked up September 22-25, 2026 between 10am-4:30pm.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Acceptable Work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Pure Watercolor Only.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Original two-dimensional watercolor painting on a single sheet of watercolor paper, canvas, yupo, aqua/clay board, rice paper, or silk.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components of the work must be original. (See new guidelines posted on the NPWS website.) If a painting is discovered to NOT be original, the NPWS officers will immediately withdraw the painting and/or award. Member will be sanctioned for one year and will be prohibited from participating in the show for one year. Please use honorable ethics concerning originality.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Watercolor canvas and boards need to be properly sealed and framed. All other paintings must be framed with glass or Plexiglas.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Please keep frames simple and adequately wired for hanging.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sawtooth hangers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Paintings shall be matted with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single plain white or plain off white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mat. It is acceptable to use a mat with contrasting core. It is also acceptable to float your painting inside the frame.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paintings must be delilvered to the Dahl enclosed in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 BUBBLE WRAP POUCH WITH THE TOP UNSEALED FOR EASY ACCESS, OR A HEAVY DUTY ARTIST PORTFOLIO WITH YOUR NAME ON THE OUTSIDE.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Outer frame dimensions must not exceed 36” in width and 48” in height since gallery space is limited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 pieces over 32x40 must use PLEXIGLASS.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NPWS and the Rapid City Arts Council (RCAC) reserve the right to limit the number of entries. In the event we receive more submissions than space allows, entry #1 will be hung. If we cannot hang entry #2, you will be refunded. Size will be a deciding factor.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Artist’s names will be covered during the judging process.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Any work not meeting exhibition standards may be rejected by the NPWS officers at their sole discretion.</w:t>
      </w:r>
      <w:r w:rsidDel="00000000" w:rsidR="00000000" w:rsidRPr="00000000">
        <w:rPr>
          <w:rtl w:val="0"/>
        </w:rPr>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Non-Acceptable Work </w:t>
      </w:r>
      <w:r w:rsidDel="00000000" w:rsidR="00000000" w:rsidRPr="00000000">
        <w:rPr>
          <w:rtl w:val="0"/>
        </w:rPr>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NO MEDIUM, OTHER THAN WATERCOLOR IS ACCEPTABLE. This includes, but not limited to the following: </w:t>
      </w:r>
      <w:r w:rsidDel="00000000" w:rsidR="00000000" w:rsidRPr="00000000">
        <w:rPr>
          <w:rtl w:val="0"/>
        </w:rPr>
      </w:r>
    </w:p>
    <w:p w:rsidR="00000000" w:rsidDel="00000000" w:rsidP="00000000" w:rsidRDefault="00000000" w:rsidRPr="00000000" w14:paraId="0000001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acrylics, non-watercolor ink, gouache, oil or water-soluble oil, pastels, collage, or prints. No digitally generated works or components within work.</w:t>
      </w:r>
      <w:r w:rsidDel="00000000" w:rsidR="00000000" w:rsidRPr="00000000">
        <w:rPr>
          <w:rtl w:val="0"/>
        </w:rPr>
      </w:r>
    </w:p>
    <w:p w:rsidR="00000000" w:rsidDel="00000000" w:rsidP="00000000" w:rsidRDefault="00000000" w:rsidRPr="00000000" w14:paraId="0000001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paintings shown in a previous NPWS show or more than 2 years old.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class work or paintings completed with instruction. </w:t>
      </w:r>
      <w:r w:rsidDel="00000000" w:rsidR="00000000" w:rsidRPr="00000000">
        <w:rPr>
          <w:rtl w:val="0"/>
        </w:rPr>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Reception </w:t>
      </w:r>
      <w:r w:rsidDel="00000000" w:rsidR="00000000" w:rsidRPr="00000000">
        <w:rPr>
          <w:rtl w:val="0"/>
        </w:rPr>
      </w:r>
    </w:p>
    <w:p w:rsidR="00000000" w:rsidDel="00000000" w:rsidP="00000000" w:rsidRDefault="00000000" w:rsidRPr="00000000" w14:paraId="0000001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18, 2026. Artist critique 3:30-5pm by Lynn Ferris. Reception from 5-7 PM in the Events Center: Award presentations from 5:00-5:30 pm with reception to follow directly after.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Sales/Commission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RCAC will handle all sales and retain 33% commission, with the remainder being paid to the artists.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sectPr>
          <w:pgSz w:h="15840" w:w="12240" w:orient="portrait"/>
          <w:pgMar w:bottom="1440" w:top="1440" w:left="1440" w:right="1440" w:header="720" w:footer="720"/>
          <w:pgNumType w:start="1"/>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Work not available for sale must be marked NFS. Preference is for all works to be for sale. Mark all entries with value for insurance purposes, as it is insured during the show. </w:t>
      </w:r>
      <w:r w:rsidDel="00000000" w:rsidR="00000000" w:rsidRPr="00000000">
        <w:rPr>
          <w:rtl w:val="0"/>
        </w:rPr>
      </w:r>
    </w:p>
    <w:p w:rsidR="00000000" w:rsidDel="00000000" w:rsidP="00000000" w:rsidRDefault="00000000" w:rsidRPr="00000000" w14:paraId="0000001F">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Show Exhibition Forms for 31st Annual Members Exhibition and Sale of 2026</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Dahl Arts Center: July 24th through September 19, 2026.</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NPWS Exhibition Entry #1 ($30 entry fee)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(Attach this half to piece #1)</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Artist ______________________________________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________________________________City/State/Zip _________________________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_____________________   Email _________________________</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Title #1________________________________________Year Completed________________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Outside Frame Height and Width (inches)__________________________</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your Artwork for sale:      Yes  </w:t>
        <w:tab/>
        <w:t xml:space="preserve">No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answered yes what is the sale price of your painting.</w:t>
        <w:br w:type="textWrapping"/>
        <w:t xml:space="preserve">If you answered no what is your insurance value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sale price: ______________ Insurance Value 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24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335280" cy="335280"/>
            <wp:effectExtent b="0" l="0" r="0" t="0"/>
            <wp:docPr descr="Scissors with solid fill" id="1" name="image1.png"/>
            <a:graphic>
              <a:graphicData uri="http://schemas.openxmlformats.org/drawingml/2006/picture">
                <pic:pic>
                  <pic:nvPicPr>
                    <pic:cNvPr descr="Scissors with solid fill" id="0" name="image1.png"/>
                    <pic:cNvPicPr preferRelativeResize="0"/>
                  </pic:nvPicPr>
                  <pic:blipFill>
                    <a:blip r:embed="rId6"/>
                    <a:srcRect b="0" l="0" r="0" t="0"/>
                    <a:stretch>
                      <a:fillRect/>
                    </a:stretch>
                  </pic:blipFill>
                  <pic:spPr>
                    <a:xfrm>
                      <a:off x="0" y="0"/>
                      <a:ext cx="335280" cy="335280"/>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2026 NPWS Exhibition Entry #2 ($25 entry fee)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(Attach this half to piece #2)</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Artist ______________________________________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Address _______________________________City/State/Zip 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_____________________   Email _________________________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Title #2________________________________________Year Completed________________</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Outside Frame Height and Width (inches)__________________________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your Artwork for sale:      Yes  </w:t>
        <w:tab/>
        <w:t xml:space="preserve">No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answered yes what is the sale price of your painting.</w:t>
        <w:br w:type="textWrapping"/>
        <w:t xml:space="preserve">If you answered no what is your insurance value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sale price: ______________ Insurance Value _______________</w:t>
      </w:r>
    </w:p>
    <w:sectPr>
      <w:headerReference r:id="rId7"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